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2C" w:rsidRDefault="00295D2C" w:rsidP="00295D2C">
      <w:pPr>
        <w:pStyle w:val="a5"/>
        <w:spacing w:line="587" w:lineRule="exact"/>
        <w:jc w:val="center"/>
      </w:pPr>
      <w:r>
        <w:rPr>
          <w:rFonts w:eastAsia="方正黑体_GBK" w:hint="eastAsia"/>
          <w:sz w:val="36"/>
        </w:rPr>
        <w:t>二</w:t>
      </w:r>
      <w:r>
        <w:rPr>
          <w:rFonts w:ascii="NEU-HZ-S92" w:hAnsi="NEU-HZ-S92"/>
          <w:sz w:val="36"/>
        </w:rPr>
        <w:t xml:space="preserve">　</w:t>
      </w:r>
      <w:r>
        <w:rPr>
          <w:rFonts w:eastAsia="方正黑体_GBK" w:hint="eastAsia"/>
          <w:sz w:val="36"/>
        </w:rPr>
        <w:t>折线统计图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2"/>
        <w:gridCol w:w="2860"/>
      </w:tblGrid>
      <w:tr w:rsidR="00295D2C" w:rsidTr="00304CA0">
        <w:trPr>
          <w:trHeight w:val="70"/>
        </w:trPr>
        <w:tc>
          <w:tcPr>
            <w:tcW w:w="6487" w:type="dxa"/>
          </w:tcPr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一、折线统计图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折线统计图。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用一个单位长度表示一定的数量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根据数量的多少描出各点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然后把各点用线段顺次连接起来的统计图就是折线统计图。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折线统计图的特点。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从折线统计图中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不仅能看出数量的多少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还能清楚地看出数量的增减变化情况。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折线统计图的制作方法。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写出标题和制图时间。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根据题中的统计项目和数量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完成横轴和纵轴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并分别注明所代表的事物。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根据</w:t>
            </w:r>
            <w:proofErr w:type="gramStart"/>
            <w:r>
              <w:rPr>
                <w:rFonts w:eastAsia="方正书宋_GBK" w:hint="eastAsia"/>
              </w:rPr>
              <w:t>数据描点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在两个数据的交点处点上实心点。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将所有的实心点用线段顺次连接起来。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二、复式折线统计图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复式折线统计图。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在统计过程中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存在两组或两组以上的数据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需要用不同颜色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或其他形式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的折线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来表示两种或两种以上的数量的变化情况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这样的统计图就是复式折线统计图。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复式折线统计图的优点。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从复式折线统计图中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不仅能看到数量的增减变化情况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而且便于比较各组的相关数据。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复式折线统计图的制作方法。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写出标题和制图时间。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按照单式折线统计图的制作方法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用不同的表示方法将每组数据进行描点、连线。</w:t>
            </w:r>
          </w:p>
          <w:p w:rsidR="00295D2C" w:rsidRDefault="00295D2C" w:rsidP="00295D2C">
            <w:pPr>
              <w:spacing w:line="437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观察复式折线统计图的方法。</w:t>
            </w:r>
          </w:p>
          <w:p w:rsidR="00295D2C" w:rsidRP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运用综合、对比等不同的观察方法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可以读懂复式折线统计图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从中获取更多的信息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并能根据信息提出或回答相应的问题</w:t>
            </w:r>
            <w:r>
              <w:rPr>
                <w:rFonts w:hint="eastAsia"/>
              </w:rPr>
              <w:t>。</w:t>
            </w:r>
            <w:bookmarkStart w:id="0" w:name="_GoBack"/>
            <w:bookmarkEnd w:id="0"/>
          </w:p>
        </w:tc>
        <w:tc>
          <w:tcPr>
            <w:tcW w:w="2035" w:type="dxa"/>
          </w:tcPr>
          <w:p w:rsidR="00295D2C" w:rsidRDefault="00295D2C" w:rsidP="00304CA0">
            <w:r>
              <w:rPr>
                <w:noProof/>
              </w:rPr>
              <w:drawing>
                <wp:inline distT="0" distB="0" distL="0" distR="0" wp14:anchorId="6A3A81A6" wp14:editId="618CA2E8">
                  <wp:extent cx="1679400" cy="271440"/>
                  <wp:effectExtent l="0" t="0" r="0" b="0"/>
                  <wp:docPr id="77" name="导学点睛.EPS" descr="id:214748502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看折线统计图时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要注意观察每个小格代表的数量。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  <w:rPr>
                <w:rFonts w:eastAsia="方正黑体_GBK" w:hint="eastAsia"/>
                <w:color w:val="00FFFF"/>
              </w:rPr>
            </w:pPr>
          </w:p>
          <w:p w:rsidR="00295D2C" w:rsidRDefault="00295D2C" w:rsidP="00295D2C">
            <w:pPr>
              <w:spacing w:line="437" w:lineRule="exact"/>
              <w:ind w:firstLineChars="200" w:firstLine="420"/>
              <w:rPr>
                <w:rFonts w:eastAsia="方正黑体_GBK" w:hint="eastAsia"/>
                <w:color w:val="00FFFF"/>
              </w:rPr>
            </w:pP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方法提示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气温变化、病人的体温变化、盈利情况都可用折线统计图来表示。</w:t>
            </w:r>
          </w:p>
          <w:p w:rsidR="00295D2C" w:rsidRDefault="00295D2C" w:rsidP="00304CA0">
            <w:pPr>
              <w:spacing w:line="420" w:lineRule="atLeast"/>
              <w:rPr>
                <w:rFonts w:hint="eastAsia"/>
              </w:rPr>
            </w:pPr>
          </w:p>
          <w:p w:rsidR="00295D2C" w:rsidRDefault="00295D2C" w:rsidP="00304CA0">
            <w:pPr>
              <w:spacing w:line="420" w:lineRule="atLeast"/>
              <w:rPr>
                <w:rFonts w:hint="eastAsia"/>
              </w:rPr>
            </w:pPr>
          </w:p>
          <w:p w:rsidR="00295D2C" w:rsidRDefault="00295D2C" w:rsidP="00304CA0">
            <w:pPr>
              <w:spacing w:line="420" w:lineRule="atLeast"/>
              <w:rPr>
                <w:rFonts w:hint="eastAsia"/>
              </w:rPr>
            </w:pPr>
          </w:p>
          <w:p w:rsidR="00295D2C" w:rsidRDefault="00295D2C" w:rsidP="00304CA0">
            <w:pPr>
              <w:spacing w:line="420" w:lineRule="atLeast"/>
              <w:rPr>
                <w:rFonts w:hint="eastAsia"/>
              </w:rPr>
            </w:pPr>
          </w:p>
          <w:p w:rsidR="00295D2C" w:rsidRDefault="00295D2C" w:rsidP="00304CA0">
            <w:pPr>
              <w:spacing w:line="420" w:lineRule="atLeast"/>
              <w:rPr>
                <w:rFonts w:hint="eastAsia"/>
              </w:rPr>
            </w:pPr>
          </w:p>
          <w:p w:rsidR="00295D2C" w:rsidRDefault="00295D2C" w:rsidP="00304CA0">
            <w:pPr>
              <w:spacing w:line="420" w:lineRule="atLeast"/>
              <w:rPr>
                <w:rFonts w:hint="eastAsia"/>
              </w:rPr>
            </w:pPr>
          </w:p>
          <w:p w:rsidR="00295D2C" w:rsidRDefault="00295D2C" w:rsidP="00304CA0">
            <w:pPr>
              <w:spacing w:line="420" w:lineRule="atLeast"/>
              <w:rPr>
                <w:rFonts w:hint="eastAsia"/>
              </w:rPr>
            </w:pP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与单式折线统计图相比较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复式折线统计图更便于进行几组数据的比较。</w:t>
            </w:r>
          </w:p>
          <w:p w:rsidR="00295D2C" w:rsidRDefault="00295D2C" w:rsidP="00295D2C">
            <w:pPr>
              <w:spacing w:line="437" w:lineRule="exact"/>
              <w:ind w:firstLineChars="200" w:firstLine="420"/>
              <w:rPr>
                <w:rFonts w:eastAsia="方正黑体_GBK" w:hint="eastAsia"/>
                <w:color w:val="00FFFF"/>
              </w:rPr>
            </w:pPr>
          </w:p>
          <w:p w:rsidR="00295D2C" w:rsidRDefault="00295D2C" w:rsidP="00295D2C">
            <w:pPr>
              <w:spacing w:line="437" w:lineRule="exact"/>
              <w:ind w:firstLineChars="200" w:firstLine="420"/>
              <w:rPr>
                <w:rFonts w:eastAsia="方正黑体_GBK" w:hint="eastAsia"/>
                <w:color w:val="00FFFF"/>
              </w:rPr>
            </w:pPr>
          </w:p>
          <w:p w:rsidR="00295D2C" w:rsidRDefault="00295D2C" w:rsidP="00295D2C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方法提示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画复式折线统计图时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可以用实线和虚线表示不同的量</w:t>
            </w:r>
            <w:r>
              <w:rPr>
                <w:rFonts w:ascii="方正楷体_GBK" w:hAnsi="方正楷体_GBK"/>
              </w:rPr>
              <w:t>;</w:t>
            </w:r>
            <w:r>
              <w:rPr>
                <w:rFonts w:eastAsia="方正楷体_GBK" w:hint="eastAsia"/>
              </w:rPr>
              <w:t>也可以用不同的颜色的线表示不同的量。</w:t>
            </w:r>
          </w:p>
          <w:p w:rsidR="00295D2C" w:rsidRPr="00295D2C" w:rsidRDefault="00295D2C" w:rsidP="00304CA0">
            <w:pPr>
              <w:spacing w:line="420" w:lineRule="atLeast"/>
            </w:pPr>
          </w:p>
        </w:tc>
      </w:tr>
    </w:tbl>
    <w:p w:rsidR="00B047DA" w:rsidRDefault="00B047DA"/>
    <w:sectPr w:rsidR="00B04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F9" w:rsidRDefault="003C5BF9" w:rsidP="00295D2C">
      <w:r>
        <w:separator/>
      </w:r>
    </w:p>
  </w:endnote>
  <w:endnote w:type="continuationSeparator" w:id="0">
    <w:p w:rsidR="003C5BF9" w:rsidRDefault="003C5BF9" w:rsidP="0029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charset w:val="86"/>
    <w:family w:val="script"/>
    <w:pitch w:val="variable"/>
    <w:sig w:usb0="10002003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F9" w:rsidRDefault="003C5BF9" w:rsidP="00295D2C">
      <w:r>
        <w:separator/>
      </w:r>
    </w:p>
  </w:footnote>
  <w:footnote w:type="continuationSeparator" w:id="0">
    <w:p w:rsidR="003C5BF9" w:rsidRDefault="003C5BF9" w:rsidP="00295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22"/>
    <w:rsid w:val="00295D2C"/>
    <w:rsid w:val="003C5BF9"/>
    <w:rsid w:val="00775B22"/>
    <w:rsid w:val="00B0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5D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5D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5D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5D2C"/>
    <w:rPr>
      <w:sz w:val="18"/>
      <w:szCs w:val="18"/>
    </w:rPr>
  </w:style>
  <w:style w:type="paragraph" w:customStyle="1" w:styleId="a5">
    <w:name w:val="一级章节"/>
    <w:basedOn w:val="a"/>
    <w:qFormat/>
    <w:rsid w:val="00295D2C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29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95D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95D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5D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95D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5D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5D2C"/>
    <w:rPr>
      <w:sz w:val="18"/>
      <w:szCs w:val="18"/>
    </w:rPr>
  </w:style>
  <w:style w:type="paragraph" w:customStyle="1" w:styleId="a5">
    <w:name w:val="一级章节"/>
    <w:basedOn w:val="a"/>
    <w:qFormat/>
    <w:rsid w:val="00295D2C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29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295D2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95D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2018-09-12T08:44:00Z</dcterms:created>
  <dcterms:modified xsi:type="dcterms:W3CDTF">2018-09-12T08:46:00Z</dcterms:modified>
</cp:coreProperties>
</file>